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713E1" w14:textId="4F4A238B" w:rsidR="0006079E" w:rsidRDefault="0006079E" w:rsidP="0006079E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 w:rsidRPr="00081917">
        <w:rPr>
          <w:noProof/>
        </w:rPr>
        <w:drawing>
          <wp:inline distT="0" distB="0" distL="0" distR="0" wp14:anchorId="6A426D0D" wp14:editId="115E7899">
            <wp:extent cx="3657600" cy="482416"/>
            <wp:effectExtent l="0" t="0" r="0" b="635"/>
            <wp:docPr id="3" name="Picture 3" descr="VASlogo_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logo_lo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979" cy="56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7732C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2A3AAB2B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6DAB8DB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67DF267F" w14:textId="27C54AFE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Our</w:t>
      </w:r>
      <w:r>
        <w:rPr>
          <w:rStyle w:val="apple-converted-space"/>
          <w:rFonts w:ascii="Calibri" w:hAnsi="Calibri" w:cs="Calibri"/>
          <w:color w:val="201F1E"/>
          <w:sz w:val="22"/>
          <w:szCs w:val="22"/>
        </w:rPr>
        <w:t> </w:t>
      </w:r>
      <w:r>
        <w:rPr>
          <w:rStyle w:val="mark8tcitt34c"/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ethnic</w:t>
      </w:r>
      <w:r>
        <w:rPr>
          <w:rStyle w:val="apple-converted-space"/>
          <w:rFonts w:ascii="Calibri" w:hAnsi="Calibri" w:cs="Calibri"/>
          <w:color w:val="201F1E"/>
          <w:sz w:val="22"/>
          <w:szCs w:val="22"/>
        </w:rPr>
        <w:t> </w:t>
      </w:r>
      <w:r>
        <w:rPr>
          <w:rStyle w:val="mark8wn3dojy1"/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pay</w:t>
      </w:r>
      <w:r>
        <w:rPr>
          <w:rStyle w:val="apple-converted-space"/>
          <w:rFonts w:ascii="Calibri" w:hAnsi="Calibri" w:cs="Calibri"/>
          <w:color w:val="201F1E"/>
          <w:sz w:val="22"/>
          <w:szCs w:val="22"/>
        </w:rPr>
        <w:t> </w:t>
      </w:r>
      <w:r>
        <w:rPr>
          <w:rStyle w:val="marks5u15uxu1"/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gap</w:t>
      </w:r>
      <w:r>
        <w:rPr>
          <w:rStyle w:val="apple-converted-space"/>
          <w:rFonts w:ascii="Calibri" w:hAnsi="Calibri" w:cs="Calibri"/>
          <w:color w:val="201F1E"/>
          <w:sz w:val="22"/>
          <w:szCs w:val="22"/>
        </w:rPr>
        <w:t> </w:t>
      </w:r>
      <w:r>
        <w:rPr>
          <w:rFonts w:ascii="Calibri" w:hAnsi="Calibri" w:cs="Calibri"/>
          <w:color w:val="201F1E"/>
          <w:sz w:val="22"/>
          <w:szCs w:val="22"/>
        </w:rPr>
        <w:t>across VAS employees:</w:t>
      </w:r>
    </w:p>
    <w:p w14:paraId="76D4C447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5B7AD872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Average Salary by</w:t>
      </w:r>
      <w:r>
        <w:rPr>
          <w:rStyle w:val="apple-converted-space"/>
          <w:rFonts w:ascii="Calibri" w:hAnsi="Calibri" w:cs="Calibri"/>
          <w:color w:val="201F1E"/>
          <w:sz w:val="22"/>
          <w:szCs w:val="22"/>
        </w:rPr>
        <w:t> </w:t>
      </w:r>
      <w:r>
        <w:rPr>
          <w:rStyle w:val="mark8tcitt34c"/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ethnic</w:t>
      </w:r>
      <w:r>
        <w:rPr>
          <w:rFonts w:ascii="Calibri" w:hAnsi="Calibri" w:cs="Calibri"/>
          <w:color w:val="201F1E"/>
          <w:sz w:val="22"/>
          <w:szCs w:val="22"/>
        </w:rPr>
        <w:t>ity (binary categories of white and Black, Asian and Minority</w:t>
      </w:r>
      <w:r>
        <w:rPr>
          <w:rStyle w:val="apple-converted-space"/>
          <w:rFonts w:ascii="Calibri" w:hAnsi="Calibri" w:cs="Calibri"/>
          <w:color w:val="201F1E"/>
          <w:sz w:val="22"/>
          <w:szCs w:val="22"/>
        </w:rPr>
        <w:t> </w:t>
      </w:r>
      <w:proofErr w:type="spellStart"/>
      <w:r>
        <w:rPr>
          <w:rStyle w:val="mark8tcitt34c"/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Ethnic</w:t>
      </w:r>
      <w:r>
        <w:rPr>
          <w:rFonts w:ascii="Calibri" w:hAnsi="Calibri" w:cs="Calibri"/>
          <w:color w:val="201F1E"/>
          <w:sz w:val="22"/>
          <w:szCs w:val="22"/>
        </w:rPr>
        <w:t>categories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have been used)</w:t>
      </w:r>
    </w:p>
    <w:p w14:paraId="12CE629C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12A9C24E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White staff mean average salary £27,468 annually or £15.09 per hour</w:t>
      </w:r>
    </w:p>
    <w:p w14:paraId="158FF6B1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4EF79B4C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Black Asian and Minority</w:t>
      </w:r>
      <w:r>
        <w:rPr>
          <w:rStyle w:val="apple-converted-space"/>
          <w:rFonts w:ascii="Calibri" w:hAnsi="Calibri" w:cs="Calibri"/>
          <w:color w:val="201F1E"/>
          <w:sz w:val="22"/>
          <w:szCs w:val="22"/>
        </w:rPr>
        <w:t> </w:t>
      </w:r>
      <w:r>
        <w:rPr>
          <w:rStyle w:val="mark8tcitt34c"/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Ethnic</w:t>
      </w:r>
      <w:r>
        <w:rPr>
          <w:rStyle w:val="apple-converted-space"/>
          <w:rFonts w:ascii="Calibri" w:hAnsi="Calibri" w:cs="Calibri"/>
          <w:color w:val="201F1E"/>
          <w:sz w:val="22"/>
          <w:szCs w:val="22"/>
        </w:rPr>
        <w:t> </w:t>
      </w:r>
      <w:r>
        <w:rPr>
          <w:rFonts w:ascii="Calibri" w:hAnsi="Calibri" w:cs="Calibri"/>
          <w:color w:val="201F1E"/>
          <w:sz w:val="22"/>
          <w:szCs w:val="22"/>
        </w:rPr>
        <w:t>staff average salary £24,301 annually or £13.35 per hour</w:t>
      </w:r>
      <w:r>
        <w:rPr>
          <w:rStyle w:val="apple-converted-space"/>
          <w:rFonts w:ascii="Calibri" w:hAnsi="Calibri" w:cs="Calibri"/>
          <w:color w:val="201F1E"/>
          <w:sz w:val="22"/>
          <w:szCs w:val="22"/>
        </w:rPr>
        <w:t> </w:t>
      </w:r>
    </w:p>
    <w:p w14:paraId="0C0D98E4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00AF13FC" w14:textId="5DDD0CE5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 difference of £3,167 annually or £1.74 per hour.</w:t>
      </w:r>
    </w:p>
    <w:p w14:paraId="04449F63" w14:textId="57A3458C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2DAFE89F" w14:textId="507BF0A8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D39C801" w14:textId="77777777" w:rsidR="0006079E" w:rsidRPr="00933919" w:rsidRDefault="0006079E" w:rsidP="0006079E">
      <w:pPr>
        <w:rPr>
          <w:rFonts w:ascii="Calibri" w:eastAsia="Calibri" w:hAnsi="Calibri" w:cs="Calibri"/>
          <w:b/>
          <w:sz w:val="22"/>
          <w:szCs w:val="22"/>
        </w:rPr>
      </w:pPr>
    </w:p>
    <w:p w14:paraId="0CBAAA3B" w14:textId="77777777" w:rsidR="0006079E" w:rsidRPr="00933919" w:rsidRDefault="0006079E" w:rsidP="0006079E">
      <w:pPr>
        <w:rPr>
          <w:rFonts w:ascii="Calibri" w:eastAsia="Calibri" w:hAnsi="Calibri" w:cs="Calibri"/>
          <w:b/>
          <w:sz w:val="22"/>
          <w:szCs w:val="22"/>
        </w:rPr>
      </w:pPr>
      <w:r w:rsidRPr="00933919">
        <w:rPr>
          <w:rFonts w:ascii="Calibri" w:eastAsia="Calibri" w:hAnsi="Calibri" w:cs="Calibri"/>
          <w:b/>
          <w:sz w:val="22"/>
          <w:szCs w:val="22"/>
        </w:rPr>
        <w:t>VAS 2021</w:t>
      </w:r>
    </w:p>
    <w:p w14:paraId="3DCC2F27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79E6404" w14:textId="77777777" w:rsidR="0006079E" w:rsidRDefault="0006079E" w:rsidP="0006079E">
      <w:pPr>
        <w:pStyle w:val="xmsonormal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64DE6B94" w14:textId="77777777" w:rsidR="004F2F70" w:rsidRDefault="0006079E"/>
    <w:sectPr w:rsidR="004F2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9E"/>
    <w:rsid w:val="0006079E"/>
    <w:rsid w:val="00352020"/>
    <w:rsid w:val="00B5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16F81"/>
  <w15:chartTrackingRefBased/>
  <w15:docId w15:val="{86CC1419-F058-E548-97A5-4926F191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607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06079E"/>
  </w:style>
  <w:style w:type="character" w:customStyle="1" w:styleId="mark8tcitt34c">
    <w:name w:val="mark8tcitt34c"/>
    <w:basedOn w:val="DefaultParagraphFont"/>
    <w:rsid w:val="0006079E"/>
  </w:style>
  <w:style w:type="character" w:customStyle="1" w:styleId="mark8wn3dojy1">
    <w:name w:val="mark8wn3dojy1"/>
    <w:basedOn w:val="DefaultParagraphFont"/>
    <w:rsid w:val="0006079E"/>
  </w:style>
  <w:style w:type="character" w:customStyle="1" w:styleId="marks5u15uxu1">
    <w:name w:val="marks5u15uxu1"/>
    <w:basedOn w:val="DefaultParagraphFont"/>
    <w:rsid w:val="0006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2021-06-24T08:54:00Z</dcterms:created>
  <dcterms:modified xsi:type="dcterms:W3CDTF">2021-06-24T08:54:00Z</dcterms:modified>
</cp:coreProperties>
</file>